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Jméno umělce"/>
        <w:spacing w:line="240" w:lineRule="auto"/>
      </w:pPr>
    </w:p>
    <w:p>
      <w:pPr>
        <w:pStyle w:val="Jméno umělce"/>
        <w:rPr>
          <w:rtl w:val="0"/>
        </w:rPr>
      </w:pPr>
      <w:r>
        <w:rPr>
          <w:rtl w:val="0"/>
        </w:rPr>
        <mc:AlternateContent>
          <mc:Choice Requires="wps">
            <w:drawing>
              <wp:anchor distT="0" distB="0" distL="0" distR="0" simplePos="0" relativeHeight="251659264" behindDoc="0" locked="0" layoutInCell="1" allowOverlap="1">
                <wp:simplePos x="0" y="0"/>
                <wp:positionH relativeFrom="column">
                  <wp:posOffset>6414</wp:posOffset>
                </wp:positionH>
                <wp:positionV relativeFrom="line">
                  <wp:posOffset>335850</wp:posOffset>
                </wp:positionV>
                <wp:extent cx="5144136" cy="63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144136" cy="636"/>
                        </a:xfrm>
                        <a:prstGeom prst="line">
                          <a:avLst/>
                        </a:prstGeom>
                        <a:noFill/>
                        <a:ln w="6480" cap="flat">
                          <a:solidFill>
                            <a:srgbClr val="000000"/>
                          </a:solidFill>
                          <a:prstDash val="solid"/>
                          <a:miter lim="800000"/>
                        </a:ln>
                        <a:effectLst/>
                      </wps:spPr>
                      <wps:bodyPr/>
                    </wps:wsp>
                  </a:graphicData>
                </a:graphic>
              </wp:anchor>
            </w:drawing>
          </mc:Choice>
          <mc:Fallback>
            <w:pict>
              <v:line id="_x0000_s1026" style="visibility:visible;position:absolute;margin-left:0.5pt;margin-top:26.4pt;width:405.1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tl w:val="0"/>
        </w:rPr>
        <mc:AlternateContent>
          <mc:Choice Requires="wps">
            <w:drawing>
              <wp:anchor distT="0" distB="0" distL="0" distR="0" simplePos="0" relativeHeight="251660288" behindDoc="0" locked="0" layoutInCell="1" allowOverlap="1">
                <wp:simplePos x="0" y="0"/>
                <wp:positionH relativeFrom="column">
                  <wp:posOffset>6414</wp:posOffset>
                </wp:positionH>
                <wp:positionV relativeFrom="line">
                  <wp:posOffset>-55944</wp:posOffset>
                </wp:positionV>
                <wp:extent cx="5144136" cy="636"/>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144136" cy="636"/>
                        </a:xfrm>
                        <a:prstGeom prst="line">
                          <a:avLst/>
                        </a:prstGeom>
                        <a:noFill/>
                        <a:ln w="6480" cap="flat">
                          <a:solidFill>
                            <a:srgbClr val="000000"/>
                          </a:solidFill>
                          <a:prstDash val="solid"/>
                          <a:miter lim="800000"/>
                        </a:ln>
                        <a:effectLst/>
                      </wps:spPr>
                      <wps:bodyPr/>
                    </wps:wsp>
                  </a:graphicData>
                </a:graphic>
              </wp:anchor>
            </w:drawing>
          </mc:Choice>
          <mc:Fallback>
            <w:pict>
              <v:line id="_x0000_s1027" style="visibility:visible;position:absolute;margin-left:0.5pt;margin-top:-4.4pt;width:405.1pt;height:0.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Arial" w:cs="Arial Unicode MS" w:hAnsi="Arial Unicode MS" w:eastAsia="Arial Unicode MS"/>
          <w:rtl w:val="0"/>
          <w:lang w:val="fr-FR"/>
        </w:rPr>
        <w:t xml:space="preserve">Kukal Quartet, string quartet </w:t>
      </w:r>
    </w:p>
    <w:p>
      <w:pPr>
        <w:pStyle w:val="Tělo dopisu"/>
        <w:rPr>
          <w:rtl w:val="0"/>
        </w:rPr>
      </w:pPr>
    </w:p>
    <w:p>
      <w:pPr>
        <w:pStyle w:val="Tělo dopisu"/>
        <w:rPr>
          <w:sz w:val="22"/>
          <w:szCs w:val="22"/>
        </w:rPr>
      </w:pPr>
      <w:r>
        <w:rPr>
          <w:rtl w:val="0"/>
        </w:rPr>
        <w:br w:type="textWrapping"/>
      </w:r>
      <w:r>
        <w:rPr>
          <w:rFonts w:ascii="Arial" w:cs="Arial Unicode MS" w:hAnsi="Arial Unicode MS" w:eastAsia="Arial Unicode MS"/>
          <w:sz w:val="22"/>
          <w:szCs w:val="22"/>
          <w:rtl w:val="0"/>
          <w:lang w:val="de-DE"/>
        </w:rPr>
        <w:t xml:space="preserve">The Kukal Quartet was founded in Autumn of 2020 by four exceptionally talented young musicians, who, notwithstanding their youth, have great respect for the legacy of the Czech quartet school. </w:t>
      </w:r>
      <w:r>
        <w:rPr>
          <w:sz w:val="22"/>
          <w:szCs w:val="22"/>
        </w:rPr>
        <w:br w:type="textWrapping"/>
        <w:br w:type="textWrapping"/>
      </w:r>
      <w:r>
        <w:rPr>
          <w:rFonts w:ascii="Arial" w:cs="Arial Unicode MS" w:hAnsi="Arial Unicode MS" w:eastAsia="Arial Unicode MS"/>
          <w:sz w:val="22"/>
          <w:szCs w:val="22"/>
          <w:rtl w:val="0"/>
          <w:lang w:val="de-DE"/>
        </w:rPr>
        <w:t>Eli</w:t>
      </w:r>
      <w:r>
        <w:rPr>
          <w:rFonts w:ascii="Arial Unicode MS" w:cs="Arial Unicode MS" w:hAnsi="Arial" w:eastAsia="Arial Unicode MS" w:hint="default"/>
          <w:sz w:val="22"/>
          <w:szCs w:val="22"/>
          <w:rtl w:val="0"/>
          <w:lang w:val="de-DE"/>
        </w:rPr>
        <w:t>š</w:t>
      </w:r>
      <w:r>
        <w:rPr>
          <w:rFonts w:ascii="Arial" w:cs="Arial Unicode MS" w:hAnsi="Arial Unicode MS" w:eastAsia="Arial Unicode MS"/>
          <w:sz w:val="22"/>
          <w:szCs w:val="22"/>
          <w:rtl w:val="0"/>
          <w:lang w:val="de-DE"/>
        </w:rPr>
        <w:t>ka Kukalov</w:t>
      </w:r>
      <w:r>
        <w:rPr>
          <w:rFonts w:ascii="Arial Unicode MS" w:cs="Arial Unicode MS" w:hAnsi="Arial" w:eastAsia="Arial Unicode MS" w:hint="default"/>
          <w:sz w:val="22"/>
          <w:szCs w:val="22"/>
          <w:rtl w:val="0"/>
          <w:lang w:val="de-DE"/>
        </w:rPr>
        <w:t>á</w:t>
      </w:r>
      <w:r>
        <w:rPr>
          <w:rFonts w:ascii="Arial" w:cs="Arial Unicode MS" w:hAnsi="Arial Unicode MS" w:eastAsia="Arial Unicode MS"/>
          <w:sz w:val="22"/>
          <w:szCs w:val="22"/>
          <w:rtl w:val="0"/>
          <w:lang w:val="de-DE"/>
        </w:rPr>
        <w:t>, Kl</w:t>
      </w:r>
      <w:r>
        <w:rPr>
          <w:rFonts w:ascii="Arial Unicode MS" w:cs="Arial Unicode MS" w:hAnsi="Arial" w:eastAsia="Arial Unicode MS" w:hint="default"/>
          <w:sz w:val="22"/>
          <w:szCs w:val="22"/>
          <w:rtl w:val="0"/>
          <w:lang w:val="de-DE"/>
        </w:rPr>
        <w:t>á</w:t>
      </w:r>
      <w:r>
        <w:rPr>
          <w:rFonts w:ascii="Arial" w:cs="Arial Unicode MS" w:hAnsi="Arial Unicode MS" w:eastAsia="Arial Unicode MS"/>
          <w:sz w:val="22"/>
          <w:szCs w:val="22"/>
          <w:rtl w:val="0"/>
          <w:lang w:val="de-DE"/>
        </w:rPr>
        <w:t>ra Le</w:t>
      </w:r>
      <w:r>
        <w:rPr>
          <w:rFonts w:ascii="Arial Unicode MS" w:cs="Arial Unicode MS" w:hAnsi="Arial" w:eastAsia="Arial Unicode MS" w:hint="default"/>
          <w:sz w:val="22"/>
          <w:szCs w:val="22"/>
          <w:rtl w:val="0"/>
          <w:lang w:val="de-DE"/>
        </w:rPr>
        <w:t>š</w:t>
      </w:r>
      <w:r>
        <w:rPr>
          <w:rFonts w:ascii="Arial" w:cs="Arial Unicode MS" w:hAnsi="Arial Unicode MS" w:eastAsia="Arial Unicode MS"/>
          <w:sz w:val="22"/>
          <w:szCs w:val="22"/>
          <w:rtl w:val="0"/>
          <w:lang w:val="de-DE"/>
        </w:rPr>
        <w:t>kov</w:t>
      </w:r>
      <w:r>
        <w:rPr>
          <w:rFonts w:ascii="Arial Unicode MS" w:cs="Arial Unicode MS" w:hAnsi="Arial" w:eastAsia="Arial Unicode MS" w:hint="default"/>
          <w:sz w:val="22"/>
          <w:szCs w:val="22"/>
          <w:rtl w:val="0"/>
          <w:lang w:val="de-DE"/>
        </w:rPr>
        <w:t>á</w:t>
      </w:r>
      <w:r>
        <w:rPr>
          <w:rFonts w:ascii="Arial" w:cs="Arial Unicode MS" w:hAnsi="Arial Unicode MS" w:eastAsia="Arial Unicode MS"/>
          <w:sz w:val="22"/>
          <w:szCs w:val="22"/>
          <w:rtl w:val="0"/>
          <w:lang w:val="de-DE"/>
        </w:rPr>
        <w:t>, Simon Truszka and Vil</w:t>
      </w:r>
      <w:r>
        <w:rPr>
          <w:rFonts w:ascii="Arial Unicode MS" w:cs="Arial Unicode MS" w:hAnsi="Arial" w:eastAsia="Arial Unicode MS" w:hint="default"/>
          <w:sz w:val="22"/>
          <w:szCs w:val="22"/>
          <w:rtl w:val="0"/>
          <w:lang w:val="de-DE"/>
        </w:rPr>
        <w:t>é</w:t>
      </w:r>
      <w:r>
        <w:rPr>
          <w:rFonts w:ascii="Arial" w:cs="Arial Unicode MS" w:hAnsi="Arial Unicode MS" w:eastAsia="Arial Unicode MS"/>
          <w:sz w:val="22"/>
          <w:szCs w:val="22"/>
          <w:rtl w:val="0"/>
          <w:lang w:val="de-DE"/>
        </w:rPr>
        <w:t>m Vl</w:t>
      </w:r>
      <w:r>
        <w:rPr>
          <w:rFonts w:ascii="Arial Unicode MS" w:cs="Arial Unicode MS" w:hAnsi="Arial" w:eastAsia="Arial Unicode MS" w:hint="default"/>
          <w:sz w:val="22"/>
          <w:szCs w:val="22"/>
          <w:rtl w:val="0"/>
          <w:lang w:val="de-DE"/>
        </w:rPr>
        <w:t>č</w:t>
      </w:r>
      <w:r>
        <w:rPr>
          <w:rFonts w:ascii="Arial" w:cs="Arial Unicode MS" w:hAnsi="Arial Unicode MS" w:eastAsia="Arial Unicode MS"/>
          <w:sz w:val="22"/>
          <w:szCs w:val="22"/>
          <w:rtl w:val="0"/>
          <w:lang w:val="de-DE"/>
        </w:rPr>
        <w:t xml:space="preserve">ek combine the traditional and the modern modern musical approaches which they acquired during their studies at prestigious universities in Vienna, Salzburg, Basel, Warsaw and Prague. </w:t>
      </w:r>
    </w:p>
    <w:p>
      <w:pPr>
        <w:pStyle w:val="Jméno umělce"/>
        <w:widowControl w:val="1"/>
        <w:suppressAutoHyphens w:val="0"/>
        <w:spacing w:after="160" w:line="259" w:lineRule="auto"/>
        <w:rPr>
          <w:rFonts w:ascii="Arial" w:cs="Arial" w:hAnsi="Arial" w:eastAsia="Arial"/>
          <w:sz w:val="22"/>
          <w:szCs w:val="22"/>
        </w:rPr>
      </w:pPr>
      <w:r>
        <w:rPr>
          <w:rFonts w:ascii="Arial" w:cs="Calibri" w:hAnsi="Calibri" w:eastAsia="Calibri"/>
          <w:sz w:val="22"/>
          <w:szCs w:val="22"/>
          <w:rtl w:val="0"/>
          <w:lang w:val="en-US"/>
        </w:rPr>
        <w:t>In May 2021, soon after their foundation, the ensemble attracted attention by winning third prize and the Laureate title at the Prague Spring International Music Competition. The quartet impressed at the competition primarily with; the liveliness and authenticity of their musical expression, the unique ensemble dynamics and the strong individuality of its members. The Quartet were inspired and mentored by leading personalities of the Czech music scene such as Peter Jar</w:t>
      </w:r>
      <w:r>
        <w:rPr>
          <w:rFonts w:ascii="Calibri" w:cs="Calibri" w:hAnsi="Arial" w:eastAsia="Calibri" w:hint="default"/>
          <w:sz w:val="22"/>
          <w:szCs w:val="22"/>
          <w:rtl w:val="0"/>
        </w:rPr>
        <w:t>ůš</w:t>
      </w:r>
      <w:r>
        <w:rPr>
          <w:rFonts w:ascii="Arial" w:cs="Calibri" w:hAnsi="Calibri" w:eastAsia="Calibri"/>
          <w:sz w:val="22"/>
          <w:szCs w:val="22"/>
          <w:rtl w:val="0"/>
          <w:lang w:val="nl-NL"/>
        </w:rPr>
        <w:t>ek (Pavel Haas Quartet), Jakub Fi</w:t>
      </w:r>
      <w:r>
        <w:rPr>
          <w:rFonts w:ascii="Calibri" w:cs="Calibri" w:hAnsi="Arial" w:eastAsia="Calibri" w:hint="default"/>
          <w:sz w:val="22"/>
          <w:szCs w:val="22"/>
          <w:rtl w:val="0"/>
        </w:rPr>
        <w:t>š</w:t>
      </w:r>
      <w:r>
        <w:rPr>
          <w:rFonts w:ascii="Arial" w:cs="Calibri" w:hAnsi="Calibri" w:eastAsia="Calibri"/>
          <w:sz w:val="22"/>
          <w:szCs w:val="22"/>
          <w:rtl w:val="0"/>
          <w:lang w:val="en-US"/>
        </w:rPr>
        <w:t>er (Bennewitz Quartet) and Tom</w:t>
      </w:r>
      <w:r>
        <w:rPr>
          <w:rFonts w:ascii="Calibri" w:cs="Calibri" w:hAnsi="Arial" w:eastAsia="Calibri" w:hint="default"/>
          <w:sz w:val="22"/>
          <w:szCs w:val="22"/>
          <w:rtl w:val="0"/>
        </w:rPr>
        <w:t xml:space="preserve">áš </w:t>
      </w:r>
      <w:r>
        <w:rPr>
          <w:rFonts w:ascii="Arial" w:cs="Calibri" w:hAnsi="Calibri" w:eastAsia="Calibri"/>
          <w:sz w:val="22"/>
          <w:szCs w:val="22"/>
          <w:rtl w:val="0"/>
        </w:rPr>
        <w:t>Jamn</w:t>
      </w:r>
      <w:r>
        <w:rPr>
          <w:rFonts w:ascii="Calibri" w:cs="Calibri" w:hAnsi="Arial" w:eastAsia="Calibri" w:hint="default"/>
          <w:sz w:val="22"/>
          <w:szCs w:val="22"/>
          <w:rtl w:val="0"/>
        </w:rPr>
        <w:t>í</w:t>
      </w:r>
      <w:r>
        <w:rPr>
          <w:rFonts w:ascii="Arial" w:cs="Calibri" w:hAnsi="Calibri" w:eastAsia="Calibri"/>
          <w:sz w:val="22"/>
          <w:szCs w:val="22"/>
          <w:rtl w:val="0"/>
        </w:rPr>
        <w:t xml:space="preserve">k. </w:t>
      </w:r>
    </w:p>
    <w:p>
      <w:pPr>
        <w:pStyle w:val="Jméno umělce"/>
        <w:widowControl w:val="1"/>
        <w:suppressAutoHyphens w:val="0"/>
        <w:spacing w:after="160" w:line="259" w:lineRule="auto"/>
        <w:rPr>
          <w:rFonts w:ascii="Arial" w:cs="Arial" w:hAnsi="Arial" w:eastAsia="Arial"/>
          <w:sz w:val="22"/>
          <w:szCs w:val="22"/>
        </w:rPr>
      </w:pPr>
      <w:r>
        <w:rPr>
          <w:rFonts w:ascii="Arial" w:cs="Calibri" w:hAnsi="Calibri" w:eastAsia="Calibri"/>
          <w:sz w:val="22"/>
          <w:szCs w:val="22"/>
          <w:rtl w:val="0"/>
          <w:lang w:val="en-US"/>
        </w:rPr>
        <w:t xml:space="preserve">In the summer 2021 the quartet had the opportunity to participate in masterclasses with Yo- Yo Ma, Noah Bendix Balgley, Allan Nilles, Josef </w:t>
      </w:r>
      <w:r>
        <w:rPr>
          <w:rFonts w:ascii="Calibri" w:cs="Calibri" w:hAnsi="Arial" w:eastAsia="Calibri" w:hint="default"/>
          <w:sz w:val="22"/>
          <w:szCs w:val="22"/>
          <w:rtl w:val="0"/>
        </w:rPr>
        <w:t>Š</w:t>
      </w:r>
      <w:r>
        <w:rPr>
          <w:rFonts w:ascii="Arial" w:cs="Calibri" w:hAnsi="Calibri" w:eastAsia="Calibri"/>
          <w:sz w:val="22"/>
          <w:szCs w:val="22"/>
          <w:rtl w:val="0"/>
        </w:rPr>
        <w:t>pa</w:t>
      </w:r>
      <w:r>
        <w:rPr>
          <w:rFonts w:ascii="Calibri" w:cs="Calibri" w:hAnsi="Arial" w:eastAsia="Calibri" w:hint="default"/>
          <w:sz w:val="22"/>
          <w:szCs w:val="22"/>
          <w:rtl w:val="0"/>
        </w:rPr>
        <w:t>č</w:t>
      </w:r>
      <w:r>
        <w:rPr>
          <w:rFonts w:ascii="Arial" w:cs="Calibri" w:hAnsi="Calibri" w:eastAsia="Calibri"/>
          <w:sz w:val="22"/>
          <w:szCs w:val="22"/>
          <w:rtl w:val="0"/>
        </w:rPr>
        <w:t>ek, Jan Fi</w:t>
      </w:r>
      <w:r>
        <w:rPr>
          <w:rFonts w:ascii="Calibri" w:cs="Calibri" w:hAnsi="Arial" w:eastAsia="Calibri" w:hint="default"/>
          <w:sz w:val="22"/>
          <w:szCs w:val="22"/>
          <w:rtl w:val="0"/>
        </w:rPr>
        <w:t>š</w:t>
      </w:r>
      <w:r>
        <w:rPr>
          <w:rFonts w:ascii="Arial" w:cs="Calibri" w:hAnsi="Calibri" w:eastAsia="Calibri"/>
          <w:sz w:val="22"/>
          <w:szCs w:val="22"/>
          <w:rtl w:val="0"/>
          <w:lang w:val="en-US"/>
        </w:rPr>
        <w:t>er and Luk</w:t>
      </w:r>
      <w:r>
        <w:rPr>
          <w:rFonts w:ascii="Calibri" w:cs="Calibri" w:hAnsi="Arial" w:eastAsia="Calibri" w:hint="default"/>
          <w:sz w:val="22"/>
          <w:szCs w:val="22"/>
          <w:rtl w:val="0"/>
        </w:rPr>
        <w:t xml:space="preserve">áš </w:t>
      </w:r>
      <w:r>
        <w:rPr>
          <w:rFonts w:ascii="Arial" w:cs="Calibri" w:hAnsi="Calibri" w:eastAsia="Calibri"/>
          <w:sz w:val="22"/>
          <w:szCs w:val="22"/>
          <w:rtl w:val="0"/>
          <w:lang w:val="de-DE"/>
        </w:rPr>
        <w:t>Vondr</w:t>
      </w:r>
      <w:r>
        <w:rPr>
          <w:rFonts w:ascii="Calibri" w:cs="Calibri" w:hAnsi="Arial" w:eastAsia="Calibri" w:hint="default"/>
          <w:sz w:val="22"/>
          <w:szCs w:val="22"/>
          <w:rtl w:val="0"/>
        </w:rPr>
        <w:t>áč</w:t>
      </w:r>
      <w:r>
        <w:rPr>
          <w:rFonts w:ascii="Arial" w:cs="Calibri" w:hAnsi="Calibri" w:eastAsia="Calibri"/>
          <w:sz w:val="22"/>
          <w:szCs w:val="22"/>
          <w:rtl w:val="0"/>
        </w:rPr>
        <w:t xml:space="preserve">ek. </w:t>
      </w:r>
    </w:p>
    <w:p>
      <w:pPr>
        <w:pStyle w:val="Jméno umělce"/>
        <w:widowControl w:val="1"/>
        <w:suppressAutoHyphens w:val="0"/>
        <w:spacing w:after="160" w:line="259" w:lineRule="auto"/>
      </w:pPr>
      <w:r>
        <w:rPr>
          <w:rFonts w:ascii="Arial" w:cs="Calibri" w:hAnsi="Calibri" w:eastAsia="Calibri"/>
          <w:sz w:val="22"/>
          <w:szCs w:val="22"/>
          <w:rtl w:val="0"/>
          <w:lang w:val="en-US"/>
        </w:rPr>
        <w:t>The quartet bears the name of the important Czech contemporary composer, Ond</w:t>
      </w:r>
      <w:r>
        <w:rPr>
          <w:rFonts w:ascii="Calibri" w:cs="Calibri" w:hAnsi="Arial" w:eastAsia="Calibri" w:hint="default"/>
          <w:sz w:val="22"/>
          <w:szCs w:val="22"/>
          <w:rtl w:val="0"/>
        </w:rPr>
        <w:t>ř</w:t>
      </w:r>
      <w:r>
        <w:rPr>
          <w:rFonts w:ascii="Arial" w:cs="Calibri" w:hAnsi="Calibri" w:eastAsia="Calibri"/>
          <w:sz w:val="22"/>
          <w:szCs w:val="22"/>
          <w:rtl w:val="0"/>
        </w:rPr>
        <w:t>ej Kukal.</w:t>
      </w:r>
    </w:p>
    <w:sectPr>
      <w:headerReference w:type="default" r:id="rId4"/>
      <w:headerReference w:type="first" r:id="rId5"/>
      <w:footerReference w:type="default" r:id="rId6"/>
      <w:footerReference w:type="first" r:id="rId7"/>
      <w:pgSz w:w="11900" w:h="16840" w:orient="portrait"/>
      <w:pgMar w:top="851" w:right="1985" w:bottom="2835" w:left="1985" w:header="454" w:footer="79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7910"/>
        <w:tab w:val="clear" w:pos="9072"/>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7910"/>
        <w:tab w:val="clear" w:pos="907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1440"/>
        <w:tab w:val="clear" w:pos="4536"/>
        <w:tab w:val="clear" w:pos="9072"/>
      </w:tabs>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8907780</wp:posOffset>
          </wp:positionV>
          <wp:extent cx="7560000" cy="177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7560000" cy="1778400"/>
                  </a:xfrm>
                  <a:prstGeom prst="rect">
                    <a:avLst/>
                  </a:prstGeom>
                  <a:ln w="12700" cap="flat">
                    <a:noFill/>
                    <a:miter lim="400000"/>
                  </a:ln>
                  <a:effectLst/>
                </pic:spPr>
              </pic:pic>
            </a:graphicData>
          </a:graphic>
        </wp:anchor>
      </w:drawing>
    </w:r>
    <w:r>
      <w:rPr>
        <w:rtl w:val="0"/>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7910"/>
        <w:tab w:val="clear" w:pos="9072"/>
      </w:tabs>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21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pic:nvPicPr>
                <pic:blipFill>
                  <a:blip r:embed="rId1">
                    <a:extLst/>
                  </a:blip>
                  <a:stretch>
                    <a:fillRect/>
                  </a:stretch>
                </pic:blipFill>
                <pic:spPr>
                  <a:xfrm>
                    <a:off x="0" y="0"/>
                    <a:ext cx="7560000" cy="216000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0</wp:posOffset>
          </wp:positionH>
          <wp:positionV relativeFrom="page">
            <wp:posOffset>8907780</wp:posOffset>
          </wp:positionV>
          <wp:extent cx="7560000" cy="17784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2">
                    <a:extLst/>
                  </a:blip>
                  <a:stretch>
                    <a:fillRect/>
                  </a:stretch>
                </pic:blipFill>
                <pic:spPr>
                  <a:xfrm>
                    <a:off x="0" y="0"/>
                    <a:ext cx="7560000" cy="1778400"/>
                  </a:xfrm>
                  <a:prstGeom prst="rect">
                    <a:avLst/>
                  </a:prstGeom>
                  <a:ln w="12700" cap="flat">
                    <a:noFill/>
                    <a:miter lim="400000"/>
                  </a:ln>
                  <a:effectLst/>
                </pic:spPr>
              </pic:pic>
            </a:graphicData>
          </a:graphic>
        </wp:anchor>
      </w:drawing>
    </w: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p>
  <w:p>
    <w:pPr>
      <w:pStyle w:val="header"/>
      <w:tabs>
        <w:tab w:val="right" w:pos="7910"/>
        <w:tab w:val="clear" w:pos="9072"/>
      </w:tabs>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exact"/>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77c8"/>
      <w:spacing w:val="0"/>
      <w:kern w:val="0"/>
      <w:position w:val="0"/>
      <w:sz w:val="14"/>
      <w:szCs w:val="14"/>
      <w:u w:val="none" w:color="0077c8"/>
      <w:vertAlign w:val="baseline"/>
    </w:rPr>
  </w:style>
  <w:style w:type="paragraph" w:styleId="Jméno umělce">
    <w:name w:val="Jméno umělce"/>
    <w:next w:val="Jméno umělce"/>
    <w:pPr>
      <w:keepNext w:val="0"/>
      <w:keepLines w:val="0"/>
      <w:pageBreakBefore w:val="0"/>
      <w:widowControl w:val="0"/>
      <w:shd w:val="clear" w:color="auto" w:fill="auto"/>
      <w:suppressAutoHyphens w:val="1"/>
      <w:bidi w:val="0"/>
      <w:spacing w:before="0" w:after="227" w:line="260" w:lineRule="atLeast"/>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rPr>
  </w:style>
  <w:style w:type="paragraph" w:styleId="Tělo dopisu">
    <w:name w:val="Tělo dopisu"/>
    <w:next w:val="Tělo dopisu"/>
    <w:pPr>
      <w:keepNext w:val="0"/>
      <w:keepLines w:val="0"/>
      <w:pageBreakBefore w:val="0"/>
      <w:widowControl w:val="0"/>
      <w:shd w:val="clear" w:color="auto" w:fill="auto"/>
      <w:suppressAutoHyphens w:val="1"/>
      <w:bidi w:val="0"/>
      <w:spacing w:before="0" w:after="227" w:line="26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