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uto"/>
      </w:pPr>
    </w:p>
    <w:p>
      <w:pPr>
        <w:pStyle w:val="8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line">
                  <wp:posOffset>-53340</wp:posOffset>
                </wp:positionV>
                <wp:extent cx="5143500" cy="0"/>
                <wp:effectExtent l="0" t="0" r="0" b="0"/>
                <wp:wrapNone/>
                <wp:docPr id="1073741828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Straight Connector 5" style="position:absolute;left:0pt;margin-left:0.25pt;margin-top:-4.2pt;height:0pt;width:405pt;mso-position-vertical-relative:line;z-index:251662336;mso-width-relative:page;mso-height-relative:page;" filled="f" stroked="t" coordsize="21600,21600" o:gfxdata="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T9SltIAAAAGAQAADwAAAAAA&#10;AAABACAAAAAiAAAAZHJzL2Rvd25yZXYueG1sUEsBAhQAFAAAAAgAh07iQCpYhqTgAQAAzgMAAA4A&#10;AAAAAAAAAQAgAAAAIQEAAGRycy9lMm9Eb2MueG1sUEsFBgAAAAAGAAYAWQEAAH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line">
                  <wp:posOffset>339090</wp:posOffset>
                </wp:positionV>
                <wp:extent cx="5143500" cy="0"/>
                <wp:effectExtent l="0" t="0" r="0" b="0"/>
                <wp:wrapNone/>
                <wp:docPr id="1073741829" name="officeArt object" descr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Straight Connector 6" style="position:absolute;left:0pt;margin-left:0.25pt;margin-top:26.7pt;height:0pt;width:405pt;mso-position-vertical-relative:line;z-index:251661312;mso-width-relative:page;mso-height-relative:page;" filled="f" stroked="t" coordsize="21600,21600" o:gfxdata="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YkIk7SAAAABgEAAA8AAAAA&#10;AAAAAQAgAAAAIgAAAGRycy9kb3ducmV2LnhtbFBLAQIUABQAAAAIAIdO4kDi7/UH4QEAAM4DAAAO&#10;AAAAAAAAAAEAIAAAACEBAABkcnMvZTJvRG9jLnhtbFBLBQYAAAAABgAGAFkBAAB0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t>Tomáš Jamní</w:t>
      </w:r>
      <w:r>
        <w:rPr>
          <w:lang w:val="it-IT"/>
        </w:rPr>
        <w:t xml:space="preserve">k, violoncello </w:t>
      </w:r>
    </w:p>
    <w:p>
      <w:pPr>
        <w:pStyle w:val="10"/>
        <w:widowControl/>
        <w:rPr>
          <w:lang/>
        </w:rPr>
      </w:pPr>
      <w:r>
        <w:br w:type="textWrapping"/>
      </w:r>
      <w:r>
        <w:rPr>
          <w:lang/>
        </w:rPr>
        <w:t>Tomáš Jamník, uzná</w:t>
      </w:r>
      <w:r>
        <w:rPr>
          <w:lang w:val="nl"/>
        </w:rPr>
        <w:t>van</w:t>
      </w:r>
      <w:r>
        <w:rPr>
          <w:lang/>
        </w:rPr>
        <w:t>ý interpret klasick</w:t>
      </w:r>
      <w:r>
        <w:rPr>
          <w:lang w:val="fr"/>
        </w:rPr>
        <w:t xml:space="preserve">é </w:t>
      </w:r>
      <w:r>
        <w:rPr>
          <w:lang/>
        </w:rPr>
        <w:t>i soudob</w:t>
      </w:r>
      <w:r>
        <w:rPr>
          <w:lang w:val="fr"/>
        </w:rPr>
        <w:t xml:space="preserve">é </w:t>
      </w:r>
      <w:r>
        <w:rPr>
          <w:lang/>
        </w:rPr>
        <w:t>hudby je znám i jako iniciátor hudebních projektů. V jeho hře je obzvlášť oceňová</w:t>
      </w:r>
      <w:r>
        <w:rPr>
          <w:lang w:val="it"/>
        </w:rPr>
        <w:t>na d</w:t>
      </w:r>
      <w:r>
        <w:rPr>
          <w:lang/>
        </w:rPr>
        <w:t>ůkladná znalost přednášen</w:t>
      </w:r>
      <w:r>
        <w:rPr>
          <w:lang w:val="fr"/>
        </w:rPr>
        <w:t xml:space="preserve">é </w:t>
      </w:r>
      <w:r>
        <w:rPr>
          <w:lang/>
        </w:rPr>
        <w:t>skladby, práce s detaily a vřelá hudební komunikace s publikem.</w:t>
      </w:r>
    </w:p>
    <w:p>
      <w:pPr>
        <w:pStyle w:val="10"/>
        <w:widowControl/>
        <w:rPr>
          <w:lang/>
        </w:rPr>
      </w:pPr>
    </w:p>
    <w:p>
      <w:pPr>
        <w:pStyle w:val="10"/>
        <w:widowControl/>
        <w:rPr>
          <w:lang/>
        </w:rPr>
      </w:pPr>
      <w:r>
        <w:rPr>
          <w:lang/>
        </w:rPr>
        <w:t xml:space="preserve">V roce 2006 zvítězil na mezinárodní </w:t>
      </w:r>
      <w:r>
        <w:rPr>
          <w:lang w:val="fr"/>
        </w:rPr>
        <w:t>sout</w:t>
      </w:r>
      <w:r>
        <w:rPr>
          <w:lang/>
        </w:rPr>
        <w:t>ěži Pražsk</w:t>
      </w:r>
      <w:r>
        <w:rPr>
          <w:lang w:val="fr"/>
        </w:rPr>
        <w:t xml:space="preserve">é </w:t>
      </w:r>
      <w:r>
        <w:rPr>
          <w:lang/>
        </w:rPr>
        <w:t>Jaro, kde obdrž</w:t>
      </w:r>
      <w:r>
        <w:rPr>
          <w:lang w:val="it"/>
        </w:rPr>
        <w:t xml:space="preserve">el </w:t>
      </w:r>
      <w:r>
        <w:rPr>
          <w:lang/>
        </w:rPr>
        <w:t>řadu dalších zvláštních cen, stal se též finalistou a držitelem zvláštní ceny na soutěž</w:t>
      </w:r>
      <w:r>
        <w:rPr>
          <w:lang w:val="it"/>
        </w:rPr>
        <w:t>i Pierre Fourniere Award 2011 v Lond</w:t>
      </w:r>
      <w:r>
        <w:rPr>
          <w:lang/>
        </w:rPr>
        <w:t>ýně. Jako s</w:t>
      </w:r>
      <w:r>
        <w:rPr>
          <w:lang/>
        </w:rPr>
        <w:t>ó</w:t>
      </w:r>
      <w:r>
        <w:rPr>
          <w:lang/>
        </w:rPr>
        <w:t>lista hostoval u významný</w:t>
      </w:r>
      <w:r>
        <w:rPr>
          <w:lang w:val="de"/>
        </w:rPr>
        <w:t xml:space="preserve">ch </w:t>
      </w:r>
      <w:r>
        <w:rPr>
          <w:lang/>
        </w:rPr>
        <w:t>českých i zahraniční</w:t>
      </w:r>
      <w:r>
        <w:rPr>
          <w:lang w:val="en-US"/>
        </w:rPr>
        <w:t>ch orchestr</w:t>
      </w:r>
      <w:r>
        <w:rPr>
          <w:lang/>
        </w:rPr>
        <w:t>ů, mimo jin</w:t>
      </w:r>
      <w:r>
        <w:rPr>
          <w:lang w:val="fr"/>
        </w:rPr>
        <w:t xml:space="preserve">é </w:t>
      </w:r>
      <w:r>
        <w:rPr>
          <w:lang w:val="de"/>
        </w:rPr>
        <w:t xml:space="preserve">Deutsches Symphonie-Orchester Berlin, </w:t>
      </w:r>
      <w:r>
        <w:rPr>
          <w:lang/>
        </w:rPr>
        <w:t>Česk</w:t>
      </w:r>
      <w:r>
        <w:rPr>
          <w:lang w:val="fr"/>
        </w:rPr>
        <w:t xml:space="preserve">é </w:t>
      </w:r>
      <w:r>
        <w:rPr>
          <w:lang w:val="pt"/>
        </w:rPr>
        <w:t>filharmonie, Jerusalem Symphony Orchestra, Cord</w:t>
      </w:r>
      <w:r>
        <w:rPr>
          <w:lang/>
        </w:rPr>
        <w:t>ó</w:t>
      </w:r>
      <w:r>
        <w:rPr>
          <w:lang/>
        </w:rPr>
        <w:t xml:space="preserve">ba Symphony Orchestra a Philharmonia Orchestra London. Jako komorní </w:t>
      </w:r>
      <w:r>
        <w:rPr>
          <w:lang w:val="de"/>
        </w:rPr>
        <w:t>hr</w:t>
      </w:r>
      <w:r>
        <w:rPr>
          <w:lang/>
        </w:rPr>
        <w:t>áč vystoupil s Magdalenou Koženou, Leif Ove Andsnesem, Ivo Kahánkem, Josefem Špačkem, Tobiasem Feldmannem, Janou Bouškovou, Pavel Haas Quartet a Dvořákovým triem v pražsk</w:t>
      </w:r>
      <w:r>
        <w:rPr>
          <w:lang w:val="fr"/>
        </w:rPr>
        <w:t>é</w:t>
      </w:r>
      <w:r>
        <w:rPr>
          <w:lang/>
        </w:rPr>
        <w:t>m Rudolfinu, londý</w:t>
      </w:r>
      <w:r>
        <w:rPr>
          <w:lang w:val="da"/>
        </w:rPr>
        <w:t>nsk</w:t>
      </w:r>
      <w:r>
        <w:rPr>
          <w:lang/>
        </w:rPr>
        <w:t>ý</w:t>
      </w:r>
      <w:r>
        <w:rPr>
          <w:lang w:val="en-US"/>
        </w:rPr>
        <w:t>ch Wigmore Hall a Barbican Hall, v hambursk</w:t>
      </w:r>
      <w:r>
        <w:rPr>
          <w:lang w:val="fr"/>
        </w:rPr>
        <w:t xml:space="preserve">é </w:t>
      </w:r>
      <w:r>
        <w:rPr>
          <w:lang/>
        </w:rPr>
        <w:t>Elbphilharmonie, katovick</w:t>
      </w:r>
      <w:r>
        <w:rPr>
          <w:lang w:val="fr"/>
        </w:rPr>
        <w:t>é</w:t>
      </w:r>
      <w:r>
        <w:rPr>
          <w:lang/>
        </w:rPr>
        <w:t>m NOSPR, salcbursk</w:t>
      </w:r>
      <w:r>
        <w:rPr>
          <w:lang w:val="fr"/>
        </w:rPr>
        <w:t>é</w:t>
      </w:r>
      <w:r>
        <w:rPr>
          <w:lang/>
        </w:rPr>
        <w:t>m Mozarteu nebo japonský</w:t>
      </w:r>
      <w:r>
        <w:rPr>
          <w:lang w:val="de"/>
        </w:rPr>
        <w:t>ch s</w:t>
      </w:r>
      <w:r>
        <w:rPr>
          <w:lang/>
        </w:rPr>
        <w:t>á</w:t>
      </w:r>
      <w:r>
        <w:rPr>
          <w:lang w:val="it"/>
        </w:rPr>
        <w:t>lech Kitara Hall a Tokyo Metropolitan Hall.</w:t>
      </w:r>
    </w:p>
    <w:p>
      <w:pPr>
        <w:pStyle w:val="10"/>
        <w:widowControl/>
        <w:rPr>
          <w:lang/>
        </w:rPr>
      </w:pPr>
    </w:p>
    <w:p>
      <w:pPr>
        <w:pStyle w:val="10"/>
        <w:widowControl/>
        <w:rPr>
          <w:lang/>
        </w:rPr>
      </w:pPr>
      <w:r>
        <w:rPr>
          <w:lang/>
        </w:rPr>
        <w:t>Kromě klasick</w:t>
      </w:r>
      <w:r>
        <w:rPr>
          <w:lang w:val="fr"/>
        </w:rPr>
        <w:t>é</w:t>
      </w:r>
      <w:r>
        <w:rPr>
          <w:lang w:val="it"/>
        </w:rPr>
        <w:t>ho reperto</w:t>
      </w:r>
      <w:r>
        <w:rPr>
          <w:lang/>
        </w:rPr>
        <w:t>áru uvádí Tomáš v život i m</w:t>
      </w:r>
      <w:r>
        <w:rPr>
          <w:lang w:val="fr"/>
        </w:rPr>
        <w:t>é</w:t>
      </w:r>
      <w:r>
        <w:rPr>
          <w:lang/>
        </w:rPr>
        <w:t>ně znám</w:t>
      </w:r>
      <w:r>
        <w:rPr>
          <w:lang w:val="fr"/>
        </w:rPr>
        <w:t xml:space="preserve">é </w:t>
      </w:r>
      <w:r>
        <w:rPr>
          <w:lang/>
        </w:rPr>
        <w:t>skladby, v roce 2019 uvedl se Symfonický</w:t>
      </w:r>
      <w:r>
        <w:rPr>
          <w:lang w:val="it"/>
        </w:rPr>
        <w:t xml:space="preserve">m orchestrem </w:t>
      </w:r>
      <w:r>
        <w:rPr>
          <w:lang/>
        </w:rPr>
        <w:t>Česk</w:t>
      </w:r>
      <w:r>
        <w:rPr>
          <w:lang w:val="fr"/>
        </w:rPr>
        <w:t>é</w:t>
      </w:r>
      <w:r>
        <w:rPr>
          <w:lang/>
        </w:rPr>
        <w:t>ho rozhlasu vlastní úpravu Dvořá</w:t>
      </w:r>
      <w:r>
        <w:rPr>
          <w:lang w:val="it"/>
        </w:rPr>
        <w:t>kova violoncellov</w:t>
      </w:r>
      <w:r>
        <w:rPr>
          <w:lang w:val="fr"/>
        </w:rPr>
        <w:t>é</w:t>
      </w:r>
      <w:r>
        <w:rPr>
          <w:lang/>
        </w:rPr>
        <w:t>ho koncertu A dur a „</w:t>
      </w:r>
      <w:r>
        <w:rPr>
          <w:lang w:val="fr"/>
        </w:rPr>
        <w:t>Narcissus</w:t>
      </w:r>
      <w:r>
        <w:rPr>
          <w:lang w:val="de"/>
        </w:rPr>
        <w:t xml:space="preserve">“ </w:t>
      </w:r>
      <w:r>
        <w:rPr>
          <w:lang/>
        </w:rPr>
        <w:t>Jana Ryanta Dřízala. Provedl také českou premi</w:t>
      </w:r>
      <w:r>
        <w:rPr>
          <w:lang w:val="fr"/>
        </w:rPr>
        <w:t>é</w:t>
      </w:r>
      <w:r>
        <w:rPr>
          <w:lang/>
        </w:rPr>
        <w:t xml:space="preserve">ru díla </w:t>
      </w:r>
      <w:r>
        <w:rPr>
          <w:rFonts w:hint="cs" w:ascii="Helvetica Neue" w:hAnsi="Helvetica Neue" w:eastAsia="Arial Unicode MS" w:cs="Arial Unicode MS"/>
          <w:rtl/>
          <w:lang w:val="ar" w:bidi="ar"/>
        </w:rPr>
        <w:t>“</w:t>
      </w:r>
      <w:r>
        <w:rPr>
          <w:lang w:val="en-US"/>
        </w:rPr>
        <w:t>Tales of Hemingway</w:t>
      </w:r>
      <w:r>
        <w:rPr>
          <w:lang/>
        </w:rPr>
        <w:t>” americk</w:t>
      </w:r>
      <w:r>
        <w:rPr>
          <w:lang w:val="fr"/>
        </w:rPr>
        <w:t>é</w:t>
      </w:r>
      <w:r>
        <w:rPr>
          <w:lang/>
        </w:rPr>
        <w:t>ho skladatele Michaela Daughertyho. Soudob</w:t>
      </w:r>
      <w:r>
        <w:rPr>
          <w:lang w:val="fr"/>
        </w:rPr>
        <w:t xml:space="preserve">é </w:t>
      </w:r>
      <w:r>
        <w:rPr>
          <w:lang/>
        </w:rPr>
        <w:t xml:space="preserve">hudbě </w:t>
      </w:r>
      <w:r>
        <w:rPr>
          <w:lang w:val="nl"/>
        </w:rPr>
        <w:t>se v</w:t>
      </w:r>
      <w:r>
        <w:rPr>
          <w:lang/>
        </w:rPr>
        <w:t>ěnuje šířeji, premi</w:t>
      </w:r>
      <w:r>
        <w:rPr>
          <w:lang w:val="fr"/>
        </w:rPr>
        <w:t>é</w:t>
      </w:r>
      <w:r>
        <w:rPr>
          <w:lang/>
        </w:rPr>
        <w:t xml:space="preserve">roval skladby českých skladatelů Miroslava Srnky, Michala Nejtka, Slavomíra Hořínky, Marko Ivanoviće, Michala Rataje, Tomáše </w:t>
      </w:r>
      <w:r>
        <w:rPr>
          <w:rFonts w:hint="cs" w:ascii="Helvetica Neue" w:hAnsi="Helvetica Neue" w:eastAsia="Arial Unicode MS" w:cs="Arial Unicode MS"/>
          <w:rtl/>
          <w:lang w:bidi="ar"/>
        </w:rPr>
        <w:t>‘</w:t>
      </w:r>
      <w:r>
        <w:rPr>
          <w:lang w:val="nl"/>
        </w:rPr>
        <w:t>Floex' Dvo</w:t>
      </w:r>
      <w:r>
        <w:rPr>
          <w:lang/>
        </w:rPr>
        <w:t>řáka nebo Ondřeje Kukala.</w:t>
      </w:r>
    </w:p>
    <w:p>
      <w:pPr>
        <w:pStyle w:val="10"/>
        <w:widowControl/>
        <w:rPr>
          <w:lang/>
        </w:rPr>
      </w:pPr>
    </w:p>
    <w:p>
      <w:pPr>
        <w:pStyle w:val="10"/>
        <w:widowControl/>
        <w:rPr>
          <w:lang/>
        </w:rPr>
      </w:pPr>
      <w:r>
        <w:rPr>
          <w:lang/>
        </w:rPr>
        <w:t>V roce 2023 Tomáš přednesl na festivalu Pražsk</w:t>
      </w:r>
      <w:r>
        <w:rPr>
          <w:lang w:val="fr"/>
        </w:rPr>
        <w:t xml:space="preserve">é </w:t>
      </w:r>
      <w:r>
        <w:rPr>
          <w:lang w:val="it"/>
        </w:rPr>
        <w:t>jaro Capriccio pro violoncello a orchestr Jana Nov</w:t>
      </w:r>
      <w:r>
        <w:rPr>
          <w:lang/>
        </w:rPr>
        <w:t xml:space="preserve">áka s orchestrem FOK, taktéž </w:t>
      </w:r>
      <w:r>
        <w:rPr>
          <w:lang w:val="it"/>
        </w:rPr>
        <w:t>na n</w:t>
      </w:r>
      <w:r>
        <w:rPr>
          <w:lang/>
        </w:rPr>
        <w:t>ěkolika koncertech vystoupil</w:t>
      </w:r>
      <w:r>
        <w:rPr>
          <w:lang w:val="fr"/>
        </w:rPr>
        <w:t xml:space="preserve"> se Saint-Sa</w:t>
      </w:r>
      <w:r>
        <w:rPr>
          <w:lang w:val="nl"/>
        </w:rPr>
        <w:t>ë</w:t>
      </w:r>
      <w:r>
        <w:rPr>
          <w:lang/>
        </w:rPr>
        <w:t>nový</w:t>
      </w:r>
      <w:r>
        <w:rPr>
          <w:lang w:val="it"/>
        </w:rPr>
        <w:t>m violoncellov</w:t>
      </w:r>
      <w:r>
        <w:rPr>
          <w:lang/>
        </w:rPr>
        <w:t>ým koncertem s českými orchestry a Slovenským rozhlasový</w:t>
      </w:r>
      <w:r>
        <w:rPr>
          <w:lang w:val="it"/>
        </w:rPr>
        <w:t xml:space="preserve">m orchestrem. </w:t>
      </w:r>
      <w:r>
        <w:rPr>
          <w:lang/>
        </w:rPr>
        <w:t>V září 2023 premiéroval na festivalu Dvořákova Praha skladbu Ďábelský rozmar, kterou pro něj a Akademii komorní hudby napsal Jiří Gemrot. Na jaře 2024 se opakovaně představí v komorním programu s Josefem Špačkem, se kterým vydal kritikou oceňovan</w:t>
      </w:r>
      <w:r>
        <w:rPr>
          <w:lang w:val="fr"/>
        </w:rPr>
        <w:t xml:space="preserve">é </w:t>
      </w:r>
      <w:r>
        <w:rPr>
          <w:lang w:val="en-US"/>
        </w:rPr>
        <w:t>album Paths v</w:t>
      </w:r>
      <w:r>
        <w:rPr>
          <w:lang/>
        </w:rPr>
        <w:t>ěnující se skladbám český</w:t>
      </w:r>
      <w:r>
        <w:rPr>
          <w:lang w:val="de"/>
        </w:rPr>
        <w:t>ch autor</w:t>
      </w:r>
      <w:r>
        <w:rPr>
          <w:lang/>
        </w:rPr>
        <w:t>ů.</w:t>
      </w:r>
    </w:p>
    <w:p>
      <w:pPr>
        <w:pStyle w:val="10"/>
        <w:widowControl/>
        <w:rPr>
          <w:lang/>
        </w:rPr>
      </w:pPr>
    </w:p>
    <w:p>
      <w:pPr>
        <w:pStyle w:val="10"/>
        <w:widowControl/>
        <w:rPr>
          <w:lang/>
        </w:rPr>
      </w:pPr>
    </w:p>
    <w:p>
      <w:pPr>
        <w:pStyle w:val="10"/>
        <w:widowControl/>
        <w:rPr>
          <w:lang/>
        </w:rPr>
      </w:pPr>
      <w:bookmarkStart w:id="0" w:name="_GoBack"/>
      <w:bookmarkEnd w:id="0"/>
      <w:r>
        <w:rPr>
          <w:lang/>
        </w:rPr>
        <w:t>Vedle kari</w:t>
      </w:r>
      <w:r>
        <w:rPr>
          <w:lang w:val="fr"/>
        </w:rPr>
        <w:t>é</w:t>
      </w:r>
      <w:r>
        <w:rPr>
          <w:lang/>
        </w:rPr>
        <w:t>ry violoncellisty je Tomáš nadšeným inovátorem v oboru klasick</w:t>
      </w:r>
      <w:r>
        <w:rPr>
          <w:lang w:val="fr"/>
        </w:rPr>
        <w:t xml:space="preserve">é </w:t>
      </w:r>
      <w:r>
        <w:rPr>
          <w:lang/>
        </w:rPr>
        <w:t>hudby. Je autorem iniciativy Vážný zájem, která propaguje myšlenku domácích koncertů a která pomohla k dnešnímu dni uspořádat stovky koncertů s účastí špičkových profesionálů i nadšený</w:t>
      </w:r>
      <w:r>
        <w:rPr>
          <w:lang w:val="de"/>
        </w:rPr>
        <w:t>ch amat</w:t>
      </w:r>
      <w:r>
        <w:rPr>
          <w:lang w:val="fr"/>
        </w:rPr>
        <w:t>é</w:t>
      </w:r>
      <w:r>
        <w:rPr>
          <w:lang/>
        </w:rPr>
        <w:t>rů. Od roku 2015 pů</w:t>
      </w:r>
      <w:r>
        <w:rPr>
          <w:lang/>
        </w:rPr>
        <w:t>sob</w:t>
      </w:r>
      <w:r>
        <w:rPr>
          <w:lang/>
        </w:rPr>
        <w:t>í jako umělecký vedoucí Akademie komorní hudby, která propojuje česk</w:t>
      </w:r>
      <w:r>
        <w:rPr>
          <w:lang w:val="fr"/>
        </w:rPr>
        <w:t xml:space="preserve">é </w:t>
      </w:r>
      <w:r>
        <w:rPr>
          <w:lang/>
        </w:rPr>
        <w:t>a německ</w:t>
      </w:r>
      <w:r>
        <w:rPr>
          <w:lang w:val="fr"/>
        </w:rPr>
        <w:t xml:space="preserve">é </w:t>
      </w:r>
      <w:r>
        <w:rPr>
          <w:lang/>
        </w:rPr>
        <w:t>hudební prostředí a mladý</w:t>
      </w:r>
      <w:r>
        <w:rPr>
          <w:lang w:val="it"/>
        </w:rPr>
        <w:t>m talent</w:t>
      </w:r>
      <w:r>
        <w:rPr>
          <w:lang/>
        </w:rPr>
        <w:t xml:space="preserve">ům poskytuje vzdělávání v oboru komorní hry. V roce 2019 se stal uměleckým ředitelem Ševčíkovy akademie, jež čerpá </w:t>
      </w:r>
      <w:r>
        <w:rPr>
          <w:lang w:val="da"/>
        </w:rPr>
        <w:t>z metod legend</w:t>
      </w:r>
      <w:r>
        <w:rPr>
          <w:lang/>
        </w:rPr>
        <w:t>árního houslisty Otakara Ševčíka.</w:t>
      </w:r>
    </w:p>
    <w:p>
      <w:pPr>
        <w:pStyle w:val="10"/>
        <w:widowControl/>
        <w:rPr>
          <w:lang/>
        </w:rPr>
      </w:pPr>
    </w:p>
    <w:p>
      <w:pPr>
        <w:pStyle w:val="10"/>
        <w:widowControl/>
        <w:rPr>
          <w:lang/>
        </w:rPr>
      </w:pPr>
      <w:r>
        <w:rPr>
          <w:lang/>
        </w:rPr>
        <w:t>Tomáš studoval hru na violoncello v Praze u Mirko Škampy, Martina Škampy a Josefa Chuchro, pokračoval v Lipsku u Petera Brunse a na berlí</w:t>
      </w:r>
      <w:r>
        <w:rPr>
          <w:lang w:val="da"/>
        </w:rPr>
        <w:t>nsk</w:t>
      </w:r>
      <w:r>
        <w:rPr>
          <w:lang w:val="fr"/>
        </w:rPr>
        <w:t xml:space="preserve">é </w:t>
      </w:r>
      <w:r>
        <w:rPr>
          <w:lang/>
        </w:rPr>
        <w:t>Universitä</w:t>
      </w:r>
      <w:r>
        <w:rPr>
          <w:lang w:val="de"/>
        </w:rPr>
        <w:t>t der K</w:t>
      </w:r>
      <w:r>
        <w:rPr>
          <w:lang/>
        </w:rPr>
        <w:t>ünste u Jens Petera Maintze. Svá studia završil jako stipendista v renomovan</w:t>
      </w:r>
      <w:r>
        <w:rPr>
          <w:lang w:val="fr"/>
        </w:rPr>
        <w:t xml:space="preserve">é </w:t>
      </w:r>
      <w:r>
        <w:rPr>
          <w:lang/>
        </w:rPr>
        <w:t>Karajanově akademii Berlí</w:t>
      </w:r>
      <w:r>
        <w:rPr>
          <w:lang w:val="da"/>
        </w:rPr>
        <w:t>nsk</w:t>
      </w:r>
      <w:r>
        <w:rPr>
          <w:lang w:val="fr"/>
        </w:rPr>
        <w:t xml:space="preserve">é </w:t>
      </w:r>
      <w:r>
        <w:rPr>
          <w:lang w:val="pt"/>
        </w:rPr>
        <w:t>filharmonie. Z</w:t>
      </w:r>
      <w:r>
        <w:rPr>
          <w:lang/>
        </w:rPr>
        <w:t>účastnil se mistrovský</w:t>
      </w:r>
      <w:r>
        <w:rPr>
          <w:lang w:val="de"/>
        </w:rPr>
        <w:t>ch kurz</w:t>
      </w:r>
      <w:r>
        <w:rPr>
          <w:lang/>
        </w:rPr>
        <w:t xml:space="preserve">ů u Jiřího Bárty, </w:t>
      </w:r>
      <w:r>
        <w:rPr>
          <w:lang w:val="de"/>
        </w:rPr>
        <w:t>Heinricha Schiffa, Gustava Rivinia, Trulse M</w:t>
      </w:r>
      <w:r>
        <w:rPr>
          <w:lang w:val="da"/>
        </w:rPr>
        <w:t>ø</w:t>
      </w:r>
      <w:r>
        <w:rPr>
          <w:lang w:val="nl"/>
        </w:rPr>
        <w:t xml:space="preserve">rka, Pietera Wispelweye a Stevena Isserlise. V </w:t>
      </w:r>
      <w:r>
        <w:rPr>
          <w:lang/>
        </w:rPr>
        <w:t>roce 2023 dokončil svůj pů</w:t>
      </w:r>
      <w:r>
        <w:rPr>
          <w:lang w:val="en-US"/>
        </w:rPr>
        <w:t>lro</w:t>
      </w:r>
      <w:r>
        <w:rPr>
          <w:lang/>
        </w:rPr>
        <w:t>ční pobyt v USA v rámci Fulbright-Masarykova stipendia, díky kterému měl možnost přednášet a vystupovat v New Yorku a dalších amerických státech. Od podzimu 2024 se stane profesorem Janáčkovy akademie múzických umění v Brně. Tomáš hraje na nástroj Lorenzo Storioni z roku 1784, laskavě zapůjčený ze soukrom</w:t>
      </w:r>
      <w:r>
        <w:rPr>
          <w:lang w:val="fr"/>
        </w:rPr>
        <w:t xml:space="preserve">é </w:t>
      </w:r>
      <w:r>
        <w:rPr>
          <w:lang/>
        </w:rPr>
        <w:t>sbírky pana Aleše Voverky.</w:t>
      </w:r>
    </w:p>
    <w:p>
      <w:pPr>
        <w:pStyle w:val="9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851" w:right="1985" w:bottom="3402" w:left="1985" w:header="454" w:footer="794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EE"/>
    <w:family w:val="auto"/>
    <w:pitch w:val="variable"/>
    <w:sig w:usb0="E00006FF" w:usb1="420024FF" w:usb2="02000000" w:usb3="00000000" w:csb0="2000019F" w:csb1="0000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7910"/>
        <w:tab w:val="clear" w:pos="9072"/>
      </w:tabs>
    </w:pP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9277985</wp:posOffset>
          </wp:positionV>
          <wp:extent cx="7559675" cy="2159000"/>
          <wp:effectExtent l="0" t="0" r="0" b="0"/>
          <wp:wrapNone/>
          <wp:docPr id="1073741825" name="officeArt object" descr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Picture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7910"/>
        <w:tab w:val="clear" w:pos="9072"/>
      </w:tabs>
    </w:pP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9314180</wp:posOffset>
          </wp:positionV>
          <wp:extent cx="7560310" cy="2159635"/>
          <wp:effectExtent l="0" t="0" r="0" b="0"/>
          <wp:wrapNone/>
          <wp:docPr id="1073741827" name="officeArt object" descr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bráze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15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440"/>
        <w:tab w:val="clear" w:pos="4536"/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7910"/>
        <w:tab w:val="clear" w:pos="9072"/>
      </w:tabs>
    </w:pP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160270"/>
          <wp:effectExtent l="0" t="0" r="0" b="0"/>
          <wp:wrapNone/>
          <wp:docPr id="1073741826" name="officeArt object" descr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pStyle w:val="5"/>
      <w:tabs>
        <w:tab w:val="right" w:pos="7910"/>
        <w:tab w:val="clear" w:pos="9072"/>
      </w:tabs>
    </w:pPr>
  </w:p>
  <w:p>
    <w:pPr>
      <w:pStyle w:val="5"/>
      <w:tabs>
        <w:tab w:val="right" w:pos="7910"/>
        <w:tab w:val="clear" w:pos="9072"/>
      </w:tabs>
    </w:pPr>
  </w:p>
  <w:p>
    <w:pPr>
      <w:pStyle w:val="5"/>
      <w:tabs>
        <w:tab w:val="right" w:pos="7910"/>
        <w:tab w:val="clear" w:pos="9072"/>
      </w:tabs>
    </w:pPr>
  </w:p>
  <w:p>
    <w:pPr>
      <w:pStyle w:val="5"/>
      <w:tabs>
        <w:tab w:val="right" w:pos="7910"/>
        <w:tab w:val="clear" w:pos="9072"/>
      </w:tabs>
    </w:pPr>
  </w:p>
  <w:p>
    <w:pPr>
      <w:pStyle w:val="5"/>
      <w:tabs>
        <w:tab w:val="right" w:pos="7910"/>
        <w:tab w:val="clear" w:pos="9072"/>
      </w:tabs>
    </w:pPr>
  </w:p>
  <w:p>
    <w:pPr>
      <w:pStyle w:val="5"/>
      <w:tabs>
        <w:tab w:val="right" w:pos="7910"/>
        <w:tab w:val="clear" w:pos="9072"/>
      </w:tabs>
    </w:pPr>
  </w:p>
  <w:p>
    <w:pPr>
      <w:pStyle w:val="5"/>
      <w:tabs>
        <w:tab w:val="right" w:pos="7910"/>
        <w:tab w:val="clear" w:pos="9072"/>
      </w:tabs>
    </w:pPr>
  </w:p>
  <w:p>
    <w:pPr>
      <w:pStyle w:val="5"/>
      <w:tabs>
        <w:tab w:val="right" w:pos="7910"/>
        <w:tab w:val="clear" w:pos="9072"/>
      </w:tabs>
    </w:pPr>
  </w:p>
  <w:p>
    <w:pPr>
      <w:pStyle w:val="5"/>
      <w:tabs>
        <w:tab w:val="right" w:pos="7910"/>
        <w:tab w:val="clear" w:pos="9072"/>
      </w:tabs>
    </w:pPr>
  </w:p>
  <w:p>
    <w:pPr>
      <w:pStyle w:val="5"/>
      <w:tabs>
        <w:tab w:val="right" w:pos="791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characterSpacingControl w:val="doNotCompress"/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C3"/>
    <w:rsid w:val="003A1930"/>
    <w:rsid w:val="003F7CC3"/>
    <w:rsid w:val="00432C34"/>
    <w:rsid w:val="004C05B6"/>
    <w:rsid w:val="005261AF"/>
    <w:rsid w:val="005956A3"/>
    <w:rsid w:val="005B73DC"/>
    <w:rsid w:val="005E5C2E"/>
    <w:rsid w:val="00696EC5"/>
    <w:rsid w:val="006D0A95"/>
    <w:rsid w:val="00823281"/>
    <w:rsid w:val="00837E9A"/>
    <w:rsid w:val="009B7D20"/>
    <w:rsid w:val="00A74172"/>
    <w:rsid w:val="00E0255E"/>
    <w:rsid w:val="00EB1BE7"/>
    <w:rsid w:val="214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00" w:lineRule="atLeast"/>
    </w:pPr>
    <w:rPr>
      <w:rFonts w:ascii="Times New Roman" w:hAnsi="Times New Roman" w:eastAsia="Arial Unicode MS" w:cs="Arial Unicode MS"/>
      <w:color w:val="0077C8"/>
      <w:sz w:val="14"/>
      <w:szCs w:val="14"/>
      <w:u w:color="0077C8"/>
      <w:lang w:val="cs-CZ" w:eastAsia="cs-CZ" w:bidi="ar-SA"/>
    </w:rPr>
  </w:style>
  <w:style w:type="paragraph" w:styleId="5">
    <w:name w:val="head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40" w:lineRule="exact"/>
    </w:pPr>
    <w:rPr>
      <w:rFonts w:ascii="Courier New" w:hAnsi="Courier New" w:eastAsia="Arial Unicode MS" w:cs="Arial Unicode MS"/>
      <w:color w:val="000000"/>
      <w:sz w:val="18"/>
      <w:szCs w:val="18"/>
      <w:u w:color="000000"/>
      <w:lang w:val="cs-CZ" w:eastAsia="cs-CZ" w:bidi="ar-SA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Jméno umělce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227" w:line="260" w:lineRule="atLeast"/>
    </w:pPr>
    <w:rPr>
      <w:rFonts w:ascii="Arial" w:hAnsi="Arial" w:eastAsia="Arial Unicode MS" w:cs="Arial Unicode MS"/>
      <w:color w:val="000000"/>
      <w:sz w:val="40"/>
      <w:szCs w:val="40"/>
      <w:u w:color="000000"/>
      <w:lang w:val="cs-CZ" w:eastAsia="cs-CZ" w:bidi="ar-SA"/>
    </w:rPr>
  </w:style>
  <w:style w:type="paragraph" w:customStyle="1" w:styleId="9">
    <w:name w:val="Tělo dopisu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227" w:line="260" w:lineRule="atLeast"/>
    </w:pPr>
    <w:rPr>
      <w:rFonts w:ascii="Arial" w:hAnsi="Arial" w:eastAsia="Arial" w:cs="Arial"/>
      <w:color w:val="000000"/>
      <w:u w:color="000000"/>
      <w:lang w:val="de-DE" w:eastAsia="cs-CZ" w:bidi="ar-SA"/>
    </w:rPr>
  </w:style>
  <w:style w:type="paragraph" w:customStyle="1" w:styleId="10">
    <w:name w:val="Body"/>
    <w:uiPriority w:val="0"/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default" w:ascii="Helvetica Neue" w:hAnsi="Helvetica Neue" w:eastAsia="Arial Unicode MS" w:cs="Arial Unicode MS"/>
      <w:color w:val="000000"/>
      <w:kern w:val="0"/>
      <w:sz w:val="22"/>
      <w:szCs w:val="22"/>
      <w:lang w:val="en-US" w:eastAsia="zh-CN" w:bidi="ar"/>
    </w:rPr>
  </w:style>
  <w:style w:type="table" w:customStyle="1" w:styleId="11">
    <w:name w:val="Normální tabulka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  <w:tcPr>
      <w:tcBorders>
        <w:top w:val="nil"/>
        <w:left w:val="nil"/>
        <w:bottom w:val="nil"/>
        <w:right w:val="nil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2771</Characters>
  <Lines>23</Lines>
  <Paragraphs>6</Paragraphs>
  <TotalTime>209</TotalTime>
  <ScaleCrop>false</ScaleCrop>
  <LinksUpToDate>false</LinksUpToDate>
  <CharactersWithSpaces>3234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2023-01-08T18:32:00Z</dcterms:created>
  <dc:creator>Mara</dc:creator>
  <cp:lastModifiedBy>Mara</cp:lastModifiedBy>
  <dcterms:modified xsi:type="dcterms:W3CDTF">2023-11-16T08:52:20Z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74978F198F8E4ADEAA26A21C76F21E69_13</vt:lpwstr>
  </property>
</Properties>
</file>